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E13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1342D" w:rsidRDefault="00E1342D" w:rsidP="00E13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E1342D" w:rsidRDefault="00E1342D" w:rsidP="00E13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E1342D" w:rsidRDefault="00E1342D" w:rsidP="00E13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E1342D" w:rsidRPr="008F0840" w:rsidRDefault="00E1342D" w:rsidP="00E13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(49136) 2-16-37</w:t>
      </w:r>
    </w:p>
    <w:p w:rsidR="00E1342D" w:rsidRPr="008F0840" w:rsidRDefault="00E1342D" w:rsidP="00E13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E1342D" w:rsidRPr="004960AA" w:rsidRDefault="00E1342D" w:rsidP="00E13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E1342D" w:rsidRP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Pr="00E1342D" w:rsidRDefault="00E1342D" w:rsidP="00E1342D">
      <w:pPr>
        <w:pStyle w:val="a3"/>
        <w:shd w:val="clear" w:color="auto" w:fill="F4F4F4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1342D">
        <w:rPr>
          <w:b/>
          <w:bCs/>
          <w:color w:val="181818"/>
          <w:sz w:val="28"/>
          <w:szCs w:val="28"/>
        </w:rPr>
        <w:t xml:space="preserve">Тема занятия: </w:t>
      </w:r>
      <w:r w:rsidRPr="00E1342D">
        <w:rPr>
          <w:b/>
          <w:bCs/>
          <w:color w:val="181818"/>
          <w:sz w:val="28"/>
          <w:szCs w:val="28"/>
        </w:rPr>
        <w:t>«Веселое путешествие»</w:t>
      </w:r>
    </w:p>
    <w:p w:rsidR="00E1342D" w:rsidRPr="00E1342D" w:rsidRDefault="00E1342D" w:rsidP="00E1342D">
      <w:pPr>
        <w:pStyle w:val="a3"/>
        <w:shd w:val="clear" w:color="auto" w:fill="F4F4F4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1342D">
        <w:rPr>
          <w:color w:val="181818"/>
          <w:sz w:val="28"/>
          <w:szCs w:val="28"/>
        </w:rPr>
        <w:t>(для детей 2 – 3 лет)</w:t>
      </w: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Pr="00E1342D" w:rsidRDefault="00E1342D" w:rsidP="00E1342D">
      <w:pPr>
        <w:pStyle w:val="a3"/>
        <w:shd w:val="clear" w:color="auto" w:fill="F4F4F4"/>
        <w:spacing w:before="0" w:beforeAutospacing="0" w:after="0" w:afterAutospacing="0"/>
        <w:jc w:val="right"/>
        <w:rPr>
          <w:bCs/>
          <w:color w:val="181818"/>
          <w:sz w:val="28"/>
          <w:szCs w:val="28"/>
        </w:rPr>
      </w:pPr>
      <w:r w:rsidRPr="00E1342D">
        <w:rPr>
          <w:bCs/>
          <w:color w:val="181818"/>
          <w:sz w:val="28"/>
          <w:szCs w:val="28"/>
        </w:rPr>
        <w:t xml:space="preserve">Выполнила: </w:t>
      </w:r>
      <w:proofErr w:type="spellStart"/>
      <w:r w:rsidRPr="00E1342D">
        <w:rPr>
          <w:bCs/>
          <w:color w:val="181818"/>
          <w:sz w:val="28"/>
          <w:szCs w:val="28"/>
        </w:rPr>
        <w:t>Подлубная</w:t>
      </w:r>
      <w:proofErr w:type="spellEnd"/>
      <w:r w:rsidRPr="00E1342D">
        <w:rPr>
          <w:bCs/>
          <w:color w:val="181818"/>
          <w:sz w:val="28"/>
          <w:szCs w:val="28"/>
        </w:rPr>
        <w:t xml:space="preserve"> Е.В.</w:t>
      </w: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E1342D" w:rsidRDefault="00E1342D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</w:pPr>
    </w:p>
    <w:p w:rsidR="00D4018C" w:rsidRPr="00E1342D" w:rsidRDefault="00E1342D" w:rsidP="00E1342D">
      <w:pPr>
        <w:pStyle w:val="a3"/>
        <w:shd w:val="clear" w:color="auto" w:fill="F4F4F4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1342D">
        <w:rPr>
          <w:color w:val="181818"/>
          <w:sz w:val="28"/>
          <w:szCs w:val="28"/>
        </w:rPr>
        <w:t>Шилово 2024 г.</w:t>
      </w:r>
      <w:bookmarkStart w:id="0" w:name="_GoBack"/>
      <w:bookmarkEnd w:id="0"/>
      <w:r w:rsidR="00D4018C" w:rsidRPr="00E1342D">
        <w:rPr>
          <w:color w:val="181818"/>
          <w:sz w:val="28"/>
          <w:szCs w:val="28"/>
        </w:rPr>
        <w:br/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lastRenderedPageBreak/>
        <w:t>Цель:</w:t>
      </w:r>
      <w:r>
        <w:rPr>
          <w:rFonts w:ascii="Arial" w:hAnsi="Arial" w:cs="Arial"/>
          <w:color w:val="181818"/>
          <w:sz w:val="36"/>
          <w:szCs w:val="36"/>
        </w:rPr>
        <w:t> формирование социально –коммуникативных навыков через игровую деятельность.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Задачи:</w:t>
      </w:r>
      <w:r>
        <w:rPr>
          <w:rFonts w:ascii="Arial" w:hAnsi="Arial" w:cs="Arial"/>
          <w:color w:val="181818"/>
          <w:sz w:val="36"/>
          <w:szCs w:val="36"/>
        </w:rPr>
        <w:t> Обучающие: закрепить с детьми основные цвета, развивать умение отвечать на вопросы.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Развивающие: развивать цветоощущения, развивать мелкую моторику, развивать внимание.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Воспитательные: воспитывать доброту и эмоционально-положительное отношение к </w:t>
      </w:r>
      <w:proofErr w:type="gramStart"/>
      <w:r>
        <w:rPr>
          <w:rFonts w:ascii="Arial" w:hAnsi="Arial" w:cs="Arial"/>
          <w:color w:val="181818"/>
          <w:sz w:val="36"/>
          <w:szCs w:val="36"/>
        </w:rPr>
        <w:t>персонажам ,</w:t>
      </w:r>
      <w:proofErr w:type="gramEnd"/>
      <w:r>
        <w:rPr>
          <w:rFonts w:ascii="Arial" w:hAnsi="Arial" w:cs="Arial"/>
          <w:color w:val="181818"/>
          <w:sz w:val="36"/>
          <w:szCs w:val="36"/>
        </w:rPr>
        <w:t xml:space="preserve"> дружеские взаимоотношения в совместной деятельности.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Материалы и оборудование: </w:t>
      </w:r>
      <w:r>
        <w:rPr>
          <w:rFonts w:ascii="Arial" w:hAnsi="Arial" w:cs="Arial"/>
          <w:color w:val="181818"/>
          <w:sz w:val="36"/>
          <w:szCs w:val="36"/>
        </w:rPr>
        <w:t>Персонажи: Зайка и Петух, муляжи фруктов и овощей, две корзины, обруч, пластиковые шары, петухи из картона и хвосты на прищепках петухам, макет фермы, подносы с манкой, домик, дерево.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Предварительная работа: </w:t>
      </w:r>
      <w:r>
        <w:rPr>
          <w:rFonts w:ascii="Arial" w:hAnsi="Arial" w:cs="Arial"/>
          <w:color w:val="181818"/>
          <w:sz w:val="36"/>
          <w:szCs w:val="36"/>
        </w:rPr>
        <w:t>повторение цветов, повторение фруктов и овощей, разучивание пальчиковой игры «Петя-Петушок».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Ход непосредственно – образовательной деятельности: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I.Водная</w:t>
      </w:r>
      <w:proofErr w:type="spellEnd"/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 xml:space="preserve"> часть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Дети с воспитателем заходят в группу.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Посмотрите ребята, сколько у нас сегодня гостей. Давайте с ними поздороваемся!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Д-И: Здравствуйте!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Ребята, а к нам в гости сегодня собирался прийти зайка, но почему-то его нет. Никто не видел? </w:t>
      </w:r>
      <w:r>
        <w:rPr>
          <w:rFonts w:ascii="Arial" w:hAnsi="Arial" w:cs="Arial"/>
          <w:i/>
          <w:iCs/>
          <w:color w:val="181818"/>
          <w:sz w:val="36"/>
          <w:szCs w:val="36"/>
        </w:rPr>
        <w:t>(дети смотрят вокруг себя)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(Звук сообщения)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Ребята, кто-то прислал мне сообщение, давайте посмотрим?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(Сообщение от зайки)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Здравствуйте ребята! Я не смогу к вам сегодня прийти я очень заболел. Но у меня к вам будет большая просьба! принесите мне пожалуйста фруктов и овощей, </w:t>
      </w:r>
      <w:r>
        <w:rPr>
          <w:rFonts w:ascii="Arial" w:hAnsi="Arial" w:cs="Arial"/>
          <w:color w:val="181818"/>
          <w:sz w:val="36"/>
          <w:szCs w:val="36"/>
        </w:rPr>
        <w:lastRenderedPageBreak/>
        <w:t>от них я быстро поправлюсь. А то сам я встать не в силах, уж очень я слаб!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Бедный зайка! Ребята, давайте ему поможем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Д-и: Давайте!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II. Основная часть.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Смотрите сколько у нас тут фруктов и овощей, давайте их соберем по корзинам, в одну фрукты, в другую овощи, чтобы Зайка правильно принимал витамины.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Дети собирают фрукты и овощи.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Молодцы ребята, все разложили правильно. Тогда отправляемся к зайке! А знаете кто нам поможет не заблудиться? Солнышко! Посмотрите какое оно яркое. А какого цвета солнышко?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Д-</w:t>
      </w:r>
      <w:proofErr w:type="spellStart"/>
      <w:r>
        <w:rPr>
          <w:rFonts w:ascii="Arial" w:hAnsi="Arial" w:cs="Arial"/>
          <w:color w:val="181818"/>
          <w:sz w:val="36"/>
          <w:szCs w:val="36"/>
        </w:rPr>
        <w:t>ти</w:t>
      </w:r>
      <w:proofErr w:type="spellEnd"/>
      <w:r>
        <w:rPr>
          <w:rFonts w:ascii="Arial" w:hAnsi="Arial" w:cs="Arial"/>
          <w:color w:val="181818"/>
          <w:sz w:val="36"/>
          <w:szCs w:val="36"/>
        </w:rPr>
        <w:t>: Желтое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В-ль: Солнышко осветит и покажет нам дорогу к </w:t>
      </w:r>
      <w:proofErr w:type="spellStart"/>
      <w:r>
        <w:rPr>
          <w:rFonts w:ascii="Arial" w:hAnsi="Arial" w:cs="Arial"/>
          <w:color w:val="181818"/>
          <w:sz w:val="36"/>
          <w:szCs w:val="36"/>
        </w:rPr>
        <w:t>зайкиному</w:t>
      </w:r>
      <w:proofErr w:type="spellEnd"/>
      <w:r>
        <w:rPr>
          <w:rFonts w:ascii="Arial" w:hAnsi="Arial" w:cs="Arial"/>
          <w:color w:val="181818"/>
          <w:sz w:val="36"/>
          <w:szCs w:val="36"/>
        </w:rPr>
        <w:t xml:space="preserve"> дому! А вот и дорожка из солнечных зайчиков!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(Идут по дорожке и натыкаются на преграду)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Что же это? Ребята, кто - то преградил нам дорогу. Посмотрите сколько цветных шариков. Что бы идти дальше, нам надо все эти шарики разложить по ведеркам такого же цвета. Давайте скажем какие цвета тут присутствуют.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(Дети говорят цвета и раскладывают шары)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Молодцы ребята, справились! Давайте продолжать наш путь дальше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Ребята, смотрите, а это кто?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Д-</w:t>
      </w:r>
      <w:proofErr w:type="spellStart"/>
      <w:r>
        <w:rPr>
          <w:rFonts w:ascii="Arial" w:hAnsi="Arial" w:cs="Arial"/>
          <w:color w:val="181818"/>
          <w:sz w:val="36"/>
          <w:szCs w:val="36"/>
        </w:rPr>
        <w:t>ти</w:t>
      </w:r>
      <w:proofErr w:type="spellEnd"/>
      <w:r>
        <w:rPr>
          <w:rFonts w:ascii="Arial" w:hAnsi="Arial" w:cs="Arial"/>
          <w:color w:val="181818"/>
          <w:sz w:val="36"/>
          <w:szCs w:val="36"/>
        </w:rPr>
        <w:t>: Петушок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Здравствуй петушок, а что ты тут делаешь?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П-к: Здравствуйте ребята, лиса плутовка забралась в курятник и всем моим младшим братьям, которые не смогли убежать, хвосты общипала. Вот теперь я хожу горюю.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lastRenderedPageBreak/>
        <w:t xml:space="preserve">В-ль: Не горюй Петя, мы с ребятами тебе поможем. Ребята давайте </w:t>
      </w:r>
      <w:proofErr w:type="spellStart"/>
      <w:r>
        <w:rPr>
          <w:rFonts w:ascii="Arial" w:hAnsi="Arial" w:cs="Arial"/>
          <w:color w:val="181818"/>
          <w:sz w:val="36"/>
          <w:szCs w:val="36"/>
        </w:rPr>
        <w:t>аждому</w:t>
      </w:r>
      <w:proofErr w:type="spellEnd"/>
      <w:r>
        <w:rPr>
          <w:rFonts w:ascii="Arial" w:hAnsi="Arial" w:cs="Arial"/>
          <w:color w:val="181818"/>
          <w:sz w:val="36"/>
          <w:szCs w:val="36"/>
        </w:rPr>
        <w:t xml:space="preserve"> петушку свой хвостик </w:t>
      </w:r>
      <w:proofErr w:type="spellStart"/>
      <w:proofErr w:type="gramStart"/>
      <w:r>
        <w:rPr>
          <w:rFonts w:ascii="Arial" w:hAnsi="Arial" w:cs="Arial"/>
          <w:color w:val="181818"/>
          <w:sz w:val="36"/>
          <w:szCs w:val="36"/>
        </w:rPr>
        <w:t>прикрепим.петушкам</w:t>
      </w:r>
      <w:proofErr w:type="spellEnd"/>
      <w:proofErr w:type="gramEnd"/>
      <w:r>
        <w:rPr>
          <w:rFonts w:ascii="Arial" w:hAnsi="Arial" w:cs="Arial"/>
          <w:color w:val="181818"/>
          <w:sz w:val="36"/>
          <w:szCs w:val="36"/>
        </w:rPr>
        <w:t xml:space="preserve"> надо помочь?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(Подходят к столу с петухами и делают хвосты)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П-х: Спасибо вам большое!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В-ль: Петушок, </w:t>
      </w:r>
      <w:proofErr w:type="gramStart"/>
      <w:r>
        <w:rPr>
          <w:rFonts w:ascii="Arial" w:hAnsi="Arial" w:cs="Arial"/>
          <w:color w:val="181818"/>
          <w:sz w:val="36"/>
          <w:szCs w:val="36"/>
        </w:rPr>
        <w:t>а</w:t>
      </w:r>
      <w:proofErr w:type="gramEnd"/>
      <w:r>
        <w:rPr>
          <w:rFonts w:ascii="Arial" w:hAnsi="Arial" w:cs="Arial"/>
          <w:color w:val="181818"/>
          <w:sz w:val="36"/>
          <w:szCs w:val="36"/>
        </w:rPr>
        <w:t xml:space="preserve"> чтобы до конца поднять тебе настроение, мы с ребятами тебе покажем нашу пальчиковую игру «Петя-Петушок».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Пальчиковая игра «Петя –Петушок»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В-ль: Ну что ребята, пошлите дальше. А вот и лес виден. </w:t>
      </w:r>
      <w:proofErr w:type="gramStart"/>
      <w:r>
        <w:rPr>
          <w:rFonts w:ascii="Arial" w:hAnsi="Arial" w:cs="Arial"/>
          <w:color w:val="181818"/>
          <w:sz w:val="36"/>
          <w:szCs w:val="36"/>
        </w:rPr>
        <w:t>Наверное</w:t>
      </w:r>
      <w:proofErr w:type="gramEnd"/>
      <w:r>
        <w:rPr>
          <w:rFonts w:ascii="Arial" w:hAnsi="Arial" w:cs="Arial"/>
          <w:color w:val="181818"/>
          <w:sz w:val="36"/>
          <w:szCs w:val="36"/>
        </w:rPr>
        <w:t xml:space="preserve"> где-то и Зайка живет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(приходят к дому зайки)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В-ль: </w:t>
      </w:r>
      <w:proofErr w:type="gramStart"/>
      <w:r>
        <w:rPr>
          <w:rFonts w:ascii="Arial" w:hAnsi="Arial" w:cs="Arial"/>
          <w:color w:val="181818"/>
          <w:sz w:val="36"/>
          <w:szCs w:val="36"/>
        </w:rPr>
        <w:t>А</w:t>
      </w:r>
      <w:proofErr w:type="gramEnd"/>
      <w:r>
        <w:rPr>
          <w:rFonts w:ascii="Arial" w:hAnsi="Arial" w:cs="Arial"/>
          <w:color w:val="181818"/>
          <w:sz w:val="36"/>
          <w:szCs w:val="36"/>
        </w:rPr>
        <w:t xml:space="preserve"> вот и дом зайки. Давайте постучимся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В-ь: Зайка мы принесли тебе гостинцев, фруктов и овощей, которые помогут тебе вылечиться.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З-ка: Спасибо ребята что принесли мне столько фруктов и овощей, теперь я точно поправлюсь!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Ребята, мы помогли зайке найти его домик, а кто помог нам найти дорогу?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Д-</w:t>
      </w:r>
      <w:proofErr w:type="spellStart"/>
      <w:r>
        <w:rPr>
          <w:rFonts w:ascii="Arial" w:hAnsi="Arial" w:cs="Arial"/>
          <w:color w:val="181818"/>
          <w:sz w:val="36"/>
          <w:szCs w:val="36"/>
        </w:rPr>
        <w:t>ти</w:t>
      </w:r>
      <w:proofErr w:type="spellEnd"/>
      <w:r>
        <w:rPr>
          <w:rFonts w:ascii="Arial" w:hAnsi="Arial" w:cs="Arial"/>
          <w:color w:val="181818"/>
          <w:sz w:val="36"/>
          <w:szCs w:val="36"/>
        </w:rPr>
        <w:t>: Солнышко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Смотрите, у нас лежат подносы с волшебной, разноцветной манкой. давайте поблагодарим солнышко и нарисуем его там, а зайка посмотрит, как мы его нарисуем.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t>(звучит музыка, дети рисуют солнце на манке)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III.Заключительная</w:t>
      </w:r>
      <w:proofErr w:type="spellEnd"/>
      <w:r>
        <w:rPr>
          <w:rFonts w:ascii="var(--bs-font-sans-serif)" w:hAnsi="var(--bs-font-sans-serif)" w:cs="Arial"/>
          <w:b/>
          <w:bCs/>
          <w:color w:val="181818"/>
          <w:sz w:val="36"/>
          <w:szCs w:val="36"/>
        </w:rPr>
        <w:t>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Зайка: Какие вы молодцы! А за вашу помощь я хочу подарить вам вот такой набор волшебной, радужной </w:t>
      </w:r>
      <w:proofErr w:type="spellStart"/>
      <w:r>
        <w:rPr>
          <w:rFonts w:ascii="Arial" w:hAnsi="Arial" w:cs="Arial"/>
          <w:color w:val="181818"/>
          <w:sz w:val="36"/>
          <w:szCs w:val="36"/>
        </w:rPr>
        <w:t>маночки</w:t>
      </w:r>
      <w:proofErr w:type="spellEnd"/>
      <w:r>
        <w:rPr>
          <w:rFonts w:ascii="Arial" w:hAnsi="Arial" w:cs="Arial"/>
          <w:color w:val="181818"/>
          <w:sz w:val="36"/>
          <w:szCs w:val="36"/>
        </w:rPr>
        <w:t>. Вы расскажите остальным ребятам о вашем путешествии и порисуйте сегодня все вместе.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Дети: Спасибо!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ну что ребята, а теперь отправляемся обратно в нашу группу, по той же дорожке из солнечных зайчиков.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Дети: До свидания зайка, не болей больше и приходи к нам в гости!!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36"/>
          <w:szCs w:val="36"/>
        </w:rPr>
        <w:lastRenderedPageBreak/>
        <w:t>(идут в группу по дорожке под музыку)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Ребята, а кому мы сегодня помогли?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Д-</w:t>
      </w:r>
      <w:proofErr w:type="spellStart"/>
      <w:r>
        <w:rPr>
          <w:rFonts w:ascii="Arial" w:hAnsi="Arial" w:cs="Arial"/>
          <w:color w:val="181818"/>
          <w:sz w:val="36"/>
          <w:szCs w:val="36"/>
        </w:rPr>
        <w:t>ти</w:t>
      </w:r>
      <w:proofErr w:type="spellEnd"/>
      <w:r>
        <w:rPr>
          <w:rFonts w:ascii="Arial" w:hAnsi="Arial" w:cs="Arial"/>
          <w:color w:val="181818"/>
          <w:sz w:val="36"/>
          <w:szCs w:val="36"/>
        </w:rPr>
        <w:t>: зайке, петушкам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В-ль: Молодцы ребята, помогать надо всем, Кто нуждается в вашей помощи.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Вот и мы закончили наше путешествие, которое оказалось полезным и запоминающимся. Всем спасибо!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  <w:t> </w:t>
      </w:r>
    </w:p>
    <w:p w:rsidR="00D4018C" w:rsidRDefault="00D4018C" w:rsidP="00D4018C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5167F8" w:rsidRDefault="005167F8"/>
    <w:sectPr w:rsidR="0051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31"/>
    <w:rsid w:val="004C0D31"/>
    <w:rsid w:val="005167F8"/>
    <w:rsid w:val="00D4018C"/>
    <w:rsid w:val="00E1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42DD"/>
  <w15:chartTrackingRefBased/>
  <w15:docId w15:val="{E0262C73-9312-4E2E-9AB5-232C22FF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2024-08-16T09:00:00Z</dcterms:created>
  <dcterms:modified xsi:type="dcterms:W3CDTF">2025-03-10T15:23:00Z</dcterms:modified>
</cp:coreProperties>
</file>